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A0D" w:rsidRPr="001A7A0D" w:rsidRDefault="001A7A0D" w:rsidP="001A7A0D">
      <w:pPr>
        <w:shd w:val="clear" w:color="auto" w:fill="FFFFFF"/>
        <w:spacing w:after="168" w:line="288" w:lineRule="atLeast"/>
        <w:ind w:left="142"/>
        <w:jc w:val="center"/>
        <w:outlineLvl w:val="0"/>
        <w:rPr>
          <w:rFonts w:ascii="Arial" w:eastAsia="Times New Roman" w:hAnsi="Arial" w:cs="Arial"/>
          <w:b/>
          <w:kern w:val="36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b/>
          <w:kern w:val="36"/>
          <w:sz w:val="24"/>
          <w:szCs w:val="24"/>
          <w:lang w:eastAsia="ru-RU"/>
        </w:rPr>
        <w:t>ГКУСОВО «</w:t>
      </w:r>
      <w:proofErr w:type="spellStart"/>
      <w:r w:rsidRPr="001A7A0D">
        <w:rPr>
          <w:rFonts w:ascii="Arial" w:eastAsia="Times New Roman" w:hAnsi="Arial" w:cs="Arial"/>
          <w:b/>
          <w:kern w:val="36"/>
          <w:sz w:val="24"/>
          <w:szCs w:val="24"/>
          <w:lang w:eastAsia="ru-RU"/>
        </w:rPr>
        <w:t>Кольчугинский</w:t>
      </w:r>
      <w:proofErr w:type="spellEnd"/>
      <w:r w:rsidRPr="001A7A0D">
        <w:rPr>
          <w:rFonts w:ascii="Arial" w:eastAsia="Times New Roman" w:hAnsi="Arial" w:cs="Arial"/>
          <w:b/>
          <w:kern w:val="36"/>
          <w:sz w:val="24"/>
          <w:szCs w:val="24"/>
          <w:lang w:eastAsia="ru-RU"/>
        </w:rPr>
        <w:t xml:space="preserve"> дом социального обслуживания для детей»</w:t>
      </w:r>
    </w:p>
    <w:p w:rsidR="001A7A0D" w:rsidRPr="001A7A0D" w:rsidRDefault="001A7A0D" w:rsidP="001A7A0D">
      <w:pPr>
        <w:shd w:val="clear" w:color="auto" w:fill="FFFFFF"/>
        <w:spacing w:after="168" w:line="288" w:lineRule="atLeast"/>
        <w:ind w:left="142"/>
        <w:jc w:val="center"/>
        <w:outlineLvl w:val="0"/>
        <w:rPr>
          <w:rFonts w:ascii="Arial" w:eastAsia="Times New Roman" w:hAnsi="Arial" w:cs="Arial"/>
          <w:color w:val="F55624"/>
          <w:kern w:val="36"/>
          <w:sz w:val="24"/>
          <w:szCs w:val="24"/>
          <w:u w:val="single"/>
          <w:lang w:eastAsia="ru-RU"/>
        </w:rPr>
      </w:pPr>
      <w:r w:rsidRPr="001A7A0D">
        <w:rPr>
          <w:rFonts w:ascii="Arial" w:eastAsia="Times New Roman" w:hAnsi="Arial" w:cs="Arial"/>
          <w:color w:val="F55624"/>
          <w:kern w:val="36"/>
          <w:sz w:val="24"/>
          <w:szCs w:val="24"/>
          <w:u w:val="single"/>
          <w:lang w:eastAsia="ru-RU"/>
        </w:rPr>
        <w:t xml:space="preserve">Информация для </w:t>
      </w:r>
      <w:proofErr w:type="gramStart"/>
      <w:r w:rsidRPr="001A7A0D">
        <w:rPr>
          <w:rFonts w:ascii="Arial" w:eastAsia="Times New Roman" w:hAnsi="Arial" w:cs="Arial"/>
          <w:color w:val="F55624"/>
          <w:kern w:val="36"/>
          <w:sz w:val="24"/>
          <w:szCs w:val="24"/>
          <w:u w:val="single"/>
          <w:lang w:eastAsia="ru-RU"/>
        </w:rPr>
        <w:t>поступающих</w:t>
      </w:r>
      <w:proofErr w:type="gramEnd"/>
    </w:p>
    <w:p w:rsidR="001A7A0D" w:rsidRPr="001A7A0D" w:rsidRDefault="001A7A0D" w:rsidP="001A7A0D">
      <w:pPr>
        <w:spacing w:after="240" w:line="240" w:lineRule="auto"/>
        <w:ind w:left="142"/>
        <w:jc w:val="both"/>
        <w:textAlignment w:val="baseline"/>
        <w:outlineLvl w:val="1"/>
        <w:rPr>
          <w:rFonts w:ascii="Arial" w:eastAsia="Times New Roman" w:hAnsi="Arial" w:cs="Arial"/>
          <w:color w:val="EF4242"/>
          <w:sz w:val="24"/>
          <w:szCs w:val="24"/>
          <w:u w:val="single"/>
          <w:lang w:eastAsia="ru-RU"/>
        </w:rPr>
      </w:pPr>
      <w:r w:rsidRPr="001A7A0D">
        <w:rPr>
          <w:rFonts w:ascii="Arial" w:eastAsia="Times New Roman" w:hAnsi="Arial" w:cs="Arial"/>
          <w:color w:val="EF4242"/>
          <w:sz w:val="24"/>
          <w:szCs w:val="24"/>
          <w:u w:val="single"/>
          <w:lang w:eastAsia="ru-RU"/>
        </w:rPr>
        <w:t>Получение путевки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Уважаемые законные представители (родители), для рассмотрения вопроса временного помещения ребенка в ГКУСОВО «</w:t>
      </w:r>
      <w:proofErr w:type="spellStart"/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Кольчугинский</w:t>
      </w:r>
      <w:proofErr w:type="spellEnd"/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дом социального обслуживания для детей» Вам необходимо обратиться в Управление образования (отдел опеки и попечительства) Вашего района по месту проживания.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Специалисты отдела опеки направят сформированный пакет документов в Министерство образования Владимирской области для выделения путевки.</w:t>
      </w:r>
    </w:p>
    <w:p w:rsidR="001A7A0D" w:rsidRPr="001A7A0D" w:rsidRDefault="001A7A0D" w:rsidP="001A7A0D">
      <w:pPr>
        <w:spacing w:after="0" w:line="240" w:lineRule="auto"/>
        <w:ind w:left="142"/>
        <w:jc w:val="both"/>
        <w:textAlignment w:val="baseline"/>
        <w:outlineLvl w:val="1"/>
        <w:rPr>
          <w:rFonts w:ascii="Arial" w:eastAsia="Times New Roman" w:hAnsi="Arial" w:cs="Arial"/>
          <w:color w:val="EF4242"/>
          <w:sz w:val="24"/>
          <w:szCs w:val="24"/>
          <w:u w:val="single"/>
          <w:lang w:eastAsia="ru-RU"/>
        </w:rPr>
      </w:pPr>
    </w:p>
    <w:p w:rsidR="001A7A0D" w:rsidRPr="001A7A0D" w:rsidRDefault="001A7A0D" w:rsidP="001A7A0D">
      <w:pPr>
        <w:spacing w:after="0" w:line="240" w:lineRule="auto"/>
        <w:ind w:left="142"/>
        <w:jc w:val="both"/>
        <w:textAlignment w:val="baseline"/>
        <w:outlineLvl w:val="1"/>
        <w:rPr>
          <w:rFonts w:ascii="Arial" w:eastAsia="Times New Roman" w:hAnsi="Arial" w:cs="Arial"/>
          <w:color w:val="EF4242"/>
          <w:sz w:val="24"/>
          <w:szCs w:val="24"/>
          <w:u w:val="single"/>
          <w:lang w:eastAsia="ru-RU"/>
        </w:rPr>
      </w:pPr>
      <w:r w:rsidRPr="001A7A0D">
        <w:rPr>
          <w:rFonts w:ascii="Arial" w:eastAsia="Times New Roman" w:hAnsi="Arial" w:cs="Arial"/>
          <w:color w:val="EF4242"/>
          <w:sz w:val="24"/>
          <w:szCs w:val="24"/>
          <w:u w:val="single"/>
          <w:lang w:eastAsia="ru-RU"/>
        </w:rPr>
        <w:t>Документы при поступлении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помещении детей в государственное казенное учреждение социального обслуживания Владимирской области «</w:t>
      </w:r>
      <w:proofErr w:type="spellStart"/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Кольчугинский</w:t>
      </w:r>
      <w:proofErr w:type="spellEnd"/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дом социального обслуживания для детей» просим Вас </w:t>
      </w:r>
      <w:proofErr w:type="gramStart"/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предоставить следующие документы</w:t>
      </w:r>
      <w:proofErr w:type="gramEnd"/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Путевка из Министерства образования Владимирской области.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Постановление органа местного самоуправления о направлении ребенка в учреждение.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proofErr w:type="gramStart"/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 законных представителей о временном помещении ребенка в организацию для детей-сирот</w:t>
      </w:r>
      <w:r w:rsidR="003852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(важно: </w:t>
      </w:r>
      <w:r w:rsidR="00385239" w:rsidRPr="003852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наличии обоих родителей, в </w:t>
      </w:r>
      <w:proofErr w:type="spellStart"/>
      <w:r w:rsidR="00385239" w:rsidRPr="003852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т.ч</w:t>
      </w:r>
      <w:proofErr w:type="spellEnd"/>
      <w:r w:rsidR="00385239" w:rsidRPr="003852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случаях расторжения брака и раздельного проживания</w:t>
      </w:r>
      <w:r w:rsidR="003852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заявление-согласие должно быть и от второго родителя.</w:t>
      </w:r>
      <w:proofErr w:type="gramEnd"/>
      <w:r w:rsidR="003852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="00385239" w:rsidRPr="003852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отсутствия связи со вторым родителем либо невозможности установления его места нахождения — </w:t>
      </w:r>
      <w:r w:rsidR="003852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предоставить</w:t>
      </w:r>
      <w:r w:rsidR="00385239" w:rsidRPr="003852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акт органа опеки, подтверждающий</w:t>
      </w:r>
      <w:r w:rsidR="003852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данный факт)</w:t>
      </w:r>
      <w:r w:rsidR="006D53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bookmarkStart w:id="0" w:name="_GoBack"/>
      <w:bookmarkEnd w:id="0"/>
      <w:proofErr w:type="gramEnd"/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Индивидуальная программа предоставления социальных услуг (обратиться в Отдел социальной защиты населения по месту проживания).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 Свидетельство о рождении с </w:t>
      </w:r>
      <w:proofErr w:type="gramStart"/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отметкой</w:t>
      </w:r>
      <w:proofErr w:type="gramEnd"/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гражданстве,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паспорт при наличии.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Полис обязательного медицинского страхования (оригинал)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СНИЛС и справка о размере пенсии.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Справка из Фонда социального страхования о наборе социальных услуг (НСУ), которые предоставляются ребенку (льготное лекарственное обеспечение, санаторно-курортное лечение, бесплатный проезд к месту лечения и обратно).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Справка органов местного самоуправления или жилищно-эксплуатационных предприятий о составе семьи с указанием даты рождения каждого члена семьи и родственных отношений.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Акт обследования условий жизни несовершеннолетнего гражданина и его семьи.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 Для граждан, признанных в установленном порядке недееспособными - решение суда о признании недееспособными.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 Заключение центральной или территориальной психолого-медико-педагогической комиссии.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 Характеристика из учебного заведения, если ребенок ранее обучался.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14. Сведения об имеющемся у ребенка-инвалида в собственности жилом помещении.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15. </w:t>
      </w:r>
      <w:proofErr w:type="gramStart"/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детей-сирот и детей, оставшихся без попечения родителей – анкета учета в государственном банке данных, а также копии свидетельств о смерти родителей или решения суда о лишении родительских прав, заявление на согласие на усыновление, документы об обнаружении найденного ребенка, справка об отбывании родителями наказания в виде лишения свободы либо о нахождении родителей под стражей и др.</w:t>
      </w:r>
      <w:proofErr w:type="gramEnd"/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 Договор об открытии счетов в кредитных организациях (при наличии), сберегательные книжки с отражением актуальных остатков на счете.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17. Справка МСЭ (оригинал).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18. Индивидуальная программа реабилитации и </w:t>
      </w:r>
      <w:proofErr w:type="spellStart"/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абилитации</w:t>
      </w:r>
      <w:proofErr w:type="spellEnd"/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(оригинал, разработанный не позднее последних трёх лет).</w:t>
      </w:r>
    </w:p>
    <w:p w:rsidR="001A7A0D" w:rsidRPr="001A7A0D" w:rsidRDefault="001A7A0D" w:rsidP="001A7A0D">
      <w:pPr>
        <w:spacing w:after="0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 Заключение о состоянии здоровья ребенка-сироты, ребенка, оставшегося без попечения родителей, помещаемого под надзор в организацию для детей-сирот и детей, оставшихся без попечения родителей (</w:t>
      </w:r>
      <w:hyperlink r:id="rId5" w:tgtFrame="_blank" w:history="1">
        <w:r w:rsidRPr="001A7A0D">
          <w:rPr>
            <w:rFonts w:ascii="Arial" w:eastAsia="Times New Roman" w:hAnsi="Arial" w:cs="Arial"/>
            <w:color w:val="2A6BA2"/>
            <w:sz w:val="24"/>
            <w:szCs w:val="24"/>
            <w:u w:val="single"/>
            <w:bdr w:val="none" w:sz="0" w:space="0" w:color="auto" w:frame="1"/>
            <w:lang w:eastAsia="ru-RU"/>
          </w:rPr>
          <w:t>Приложение №3 к приказу Минздрава РФ от 13.10.2015 № 711н</w:t>
        </w:r>
      </w:hyperlink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  </w:t>
      </w:r>
    </w:p>
    <w:p w:rsidR="001A7A0D" w:rsidRPr="001A7A0D" w:rsidRDefault="001A7A0D" w:rsidP="001A7A0D">
      <w:pPr>
        <w:spacing w:after="0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 Медицинская карта (форма 026/у), выданная лечебным учреждением, с заключением врачей-специалистов о состоянии здоровья и отсутствии у заявителя медицинских противопоказаний к стационарному обслуживанию (</w:t>
      </w:r>
      <w:hyperlink r:id="rId6" w:tgtFrame="_blank" w:history="1">
        <w:r w:rsidRPr="001A7A0D">
          <w:rPr>
            <w:rFonts w:ascii="Arial" w:eastAsia="Times New Roman" w:hAnsi="Arial" w:cs="Arial"/>
            <w:color w:val="2A6BA2"/>
            <w:sz w:val="24"/>
            <w:szCs w:val="24"/>
            <w:u w:val="single"/>
            <w:bdr w:val="none" w:sz="0" w:space="0" w:color="auto" w:frame="1"/>
            <w:lang w:eastAsia="ru-RU"/>
          </w:rPr>
          <w:t>Приказ Министерства здравоохранения РФ от 2 мая 2023 года N 202н</w:t>
        </w:r>
      </w:hyperlink>
      <w:r w:rsidRPr="001A7A0D">
        <w:rPr>
          <w:rFonts w:ascii="Arial" w:eastAsia="Times New Roman" w:hAnsi="Arial" w:cs="Arial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)</w:t>
      </w:r>
    </w:p>
    <w:p w:rsidR="001A7A0D" w:rsidRPr="001A7A0D" w:rsidRDefault="001A7A0D" w:rsidP="001A7A0D">
      <w:pPr>
        <w:spacing w:after="0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21. Заключение врача фтизиатра </w:t>
      </w:r>
      <w:r w:rsidRPr="001A7A0D">
        <w:rPr>
          <w:rFonts w:ascii="Arial" w:eastAsia="Times New Roman" w:hAnsi="Arial" w:cs="Arial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об отсутствии противопоказаний</w:t>
      </w: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для нахождения в детском стационарном учреждении.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22. Прививочная карта, или Протокол заключения врачебной комиссии о наличии противопоказаний проведения вакцинации.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23. Выписка из истории болезни о прохождении стационарного обследования в областной психиатрической больнице.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24. Выписка от педиатра из истории развития ребенка.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25. Лист диспансеризации за текущий год (с заключением узких специалистов).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26. Справка об отсутствии контактов с инфекционными больными, действительна не более 3 дней.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27. Результаты следующих анализов: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мазок на BL из зева и носа (дифтерия), действителен не более 10 дней;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анализ на </w:t>
      </w:r>
      <w:proofErr w:type="spellStart"/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дизгруппу</w:t>
      </w:r>
      <w:proofErr w:type="spellEnd"/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действителен не более 10 дней;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анализ крови общий, действителен не более 1 мес.;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анализ мочи общий, действителен не более 1 мес.;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соскоб на энтеробиоз, действителен не более 14 дней;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анализ кала </w:t>
      </w:r>
      <w:proofErr w:type="gramStart"/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proofErr w:type="gramEnd"/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proofErr w:type="gramEnd"/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/глист, действителен не более 14 дней;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анализ крови на RW, действителен не более 3 мес.;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анализ крови на ВИЧ, действителен не более 3 мес.;</w:t>
      </w:r>
    </w:p>
    <w:p w:rsidR="001A7A0D" w:rsidRPr="001A7A0D" w:rsidRDefault="001A7A0D" w:rsidP="001A7A0D">
      <w:pPr>
        <w:spacing w:after="144" w:line="336" w:lineRule="atLeast"/>
        <w:ind w:left="142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анализ крови на </w:t>
      </w:r>
      <w:proofErr w:type="spellStart"/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Hbs</w:t>
      </w:r>
      <w:proofErr w:type="spellEnd"/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Ag</w:t>
      </w:r>
      <w:proofErr w:type="spellEnd"/>
      <w:r w:rsidRPr="001A7A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(австрийский антиген), действителен не более 3 мес.</w:t>
      </w:r>
    </w:p>
    <w:p w:rsidR="001A7A0D" w:rsidRPr="001A7A0D" w:rsidRDefault="001A7A0D" w:rsidP="001A7A0D">
      <w:pPr>
        <w:spacing w:after="240" w:line="240" w:lineRule="auto"/>
        <w:ind w:left="142"/>
        <w:jc w:val="both"/>
        <w:textAlignment w:val="baseline"/>
        <w:outlineLvl w:val="1"/>
        <w:rPr>
          <w:rFonts w:ascii="Arial" w:eastAsia="Times New Roman" w:hAnsi="Arial" w:cs="Arial"/>
          <w:color w:val="EF4242"/>
          <w:sz w:val="24"/>
          <w:szCs w:val="24"/>
          <w:lang w:eastAsia="ru-RU"/>
        </w:rPr>
      </w:pPr>
    </w:p>
    <w:p w:rsidR="009403E1" w:rsidRDefault="009403E1"/>
    <w:sectPr w:rsidR="009403E1" w:rsidSect="001A7A0D">
      <w:pgSz w:w="11906" w:h="16838"/>
      <w:pgMar w:top="567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A0D"/>
    <w:rsid w:val="001A7A0D"/>
    <w:rsid w:val="002163B7"/>
    <w:rsid w:val="00385239"/>
    <w:rsid w:val="006D53D6"/>
    <w:rsid w:val="00840A48"/>
    <w:rsid w:val="009403E1"/>
    <w:rsid w:val="00A85233"/>
    <w:rsid w:val="00F1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A7A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A7A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7A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A7A0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A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A7A0D"/>
    <w:rPr>
      <w:b/>
      <w:bCs/>
    </w:rPr>
  </w:style>
  <w:style w:type="character" w:styleId="a5">
    <w:name w:val="Hyperlink"/>
    <w:basedOn w:val="a0"/>
    <w:uiPriority w:val="99"/>
    <w:semiHidden/>
    <w:unhideWhenUsed/>
    <w:rsid w:val="001A7A0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A7A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A7A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7A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A7A0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A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A7A0D"/>
    <w:rPr>
      <w:b/>
      <w:bCs/>
    </w:rPr>
  </w:style>
  <w:style w:type="character" w:styleId="a5">
    <w:name w:val="Hyperlink"/>
    <w:basedOn w:val="a0"/>
    <w:uiPriority w:val="99"/>
    <w:semiHidden/>
    <w:unhideWhenUsed/>
    <w:rsid w:val="001A7A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1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4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8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0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19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59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53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6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456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ddi33.ru/sites/default/files/prikaz202n.docx" TargetMode="External"/><Relationship Id="rId5" Type="http://schemas.openxmlformats.org/officeDocument/2006/relationships/hyperlink" Target="https://www.ddi33.ru/sites/default/files/prilozhenie_n_3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3</cp:revision>
  <dcterms:created xsi:type="dcterms:W3CDTF">2026-03-10T12:53:00Z</dcterms:created>
  <dcterms:modified xsi:type="dcterms:W3CDTF">2026-07-29T08:14:00Z</dcterms:modified>
</cp:coreProperties>
</file>